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5EF45" w14:textId="1661A06D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EA573C">
        <w:rPr>
          <w:rFonts w:ascii="Times New Roman" w:eastAsia="Times New Roman" w:hAnsi="Times New Roman" w:cs="Times New Roman"/>
          <w:b/>
          <w:bCs/>
          <w:sz w:val="20"/>
          <w:szCs w:val="20"/>
        </w:rPr>
        <w:t>10</w:t>
      </w:r>
    </w:p>
    <w:p w14:paraId="46091404" w14:textId="77777777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551B125" w14:textId="39D9B5E3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олнение </w:t>
      </w:r>
      <w:r w:rsidR="004A1F9E">
        <w:rPr>
          <w:rFonts w:ascii="Times New Roman" w:eastAsia="Times New Roman" w:hAnsi="Times New Roman" w:cs="Times New Roman"/>
          <w:bCs/>
          <w:sz w:val="20"/>
          <w:szCs w:val="20"/>
        </w:rPr>
        <w:t xml:space="preserve">полного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комплекса работ</w:t>
      </w:r>
    </w:p>
    <w:p w14:paraId="0A05D487" w14:textId="36451657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4B3BEF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3AEADD64" w14:textId="77777777" w:rsidR="00697EA1" w:rsidRDefault="00697EA1" w:rsidP="00187B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1EC275" w14:textId="1967B72C" w:rsidR="00187B93" w:rsidRPr="00187B93" w:rsidRDefault="00187B93" w:rsidP="00187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187B93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документации, передаваемой в АО «Синтез Групп» на вновь сооружаемые </w:t>
      </w:r>
      <w:r w:rsidRPr="00553F66">
        <w:rPr>
          <w:rFonts w:ascii="Times New Roman" w:hAnsi="Times New Roman" w:cs="Times New Roman"/>
          <w:b/>
          <w:sz w:val="24"/>
          <w:szCs w:val="24"/>
        </w:rPr>
        <w:t>закрытые переходы</w:t>
      </w:r>
      <w:r>
        <w:rPr>
          <w:rFonts w:ascii="Times New Roman" w:hAnsi="Times New Roman" w:cs="Times New Roman"/>
          <w:sz w:val="24"/>
          <w:szCs w:val="24"/>
        </w:rPr>
        <w:t>, выполняемые методом горизонтально-направленного бурения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87B93" w:rsidRPr="00697EA1" w14:paraId="1A524909" w14:textId="77777777" w:rsidTr="006F0A97">
        <w:trPr>
          <w:trHeight w:val="521"/>
          <w:jc w:val="center"/>
        </w:trPr>
        <w:tc>
          <w:tcPr>
            <w:tcW w:w="704" w:type="dxa"/>
            <w:vAlign w:val="center"/>
          </w:tcPr>
          <w:p w14:paraId="31609588" w14:textId="1CE41011" w:rsidR="00187B93" w:rsidRPr="00697EA1" w:rsidRDefault="00697EA1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187B93" w:rsidRPr="00697EA1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54AA3" w14:textId="77777777" w:rsidR="00187B93" w:rsidRPr="00697EA1" w:rsidRDefault="00187B93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Наименование документа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2CF4" w14:textId="77777777" w:rsidR="00187B93" w:rsidRPr="00697EA1" w:rsidRDefault="00187B93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Ссылка на НТД</w:t>
            </w:r>
          </w:p>
        </w:tc>
      </w:tr>
      <w:tr w:rsidR="00187B93" w:rsidRPr="00697EA1" w14:paraId="2CCAD61A" w14:textId="77777777" w:rsidTr="00697EA1">
        <w:trPr>
          <w:jc w:val="center"/>
        </w:trPr>
        <w:tc>
          <w:tcPr>
            <w:tcW w:w="704" w:type="dxa"/>
            <w:vAlign w:val="center"/>
          </w:tcPr>
          <w:p w14:paraId="61C8A12E" w14:textId="68269907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C436A" w14:textId="53A04960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Протокол бурения скважины методом горизонтального направленного бурения*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*на каждую скважину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3450" w14:textId="4C78F584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F1BB2DC" w14:textId="77777777" w:rsidTr="00697EA1">
        <w:trPr>
          <w:jc w:val="center"/>
        </w:trPr>
        <w:tc>
          <w:tcPr>
            <w:tcW w:w="704" w:type="dxa"/>
            <w:vAlign w:val="center"/>
          </w:tcPr>
          <w:p w14:paraId="307EC332" w14:textId="2BC99BD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32497" w14:textId="472BC529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пилотной скважины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7D04" w14:textId="576FB2D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</w:t>
            </w:r>
            <w:bookmarkStart w:id="0" w:name="_GoBack"/>
            <w:bookmarkEnd w:id="0"/>
            <w:r w:rsidRPr="00697EA1">
              <w:rPr>
                <w:rFonts w:ascii="Times New Roman" w:hAnsi="Times New Roman" w:cs="Times New Roman"/>
                <w:color w:val="000000"/>
              </w:rPr>
              <w:t>авил. Подземные инженерные коммуникации</w:t>
            </w:r>
          </w:p>
        </w:tc>
      </w:tr>
      <w:tr w:rsidR="00187B93" w:rsidRPr="00697EA1" w14:paraId="07242A4A" w14:textId="77777777" w:rsidTr="00697EA1">
        <w:trPr>
          <w:jc w:val="center"/>
        </w:trPr>
        <w:tc>
          <w:tcPr>
            <w:tcW w:w="704" w:type="dxa"/>
            <w:vAlign w:val="center"/>
          </w:tcPr>
          <w:p w14:paraId="212419F3" w14:textId="706BD84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4530D" w14:textId="7537953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расширенной скважины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и готовности для протягивания трубопровода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D00C" w14:textId="732C3BB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5833F894" w14:textId="77777777" w:rsidTr="00697EA1">
        <w:trPr>
          <w:jc w:val="center"/>
        </w:trPr>
        <w:tc>
          <w:tcPr>
            <w:tcW w:w="704" w:type="dxa"/>
            <w:vAlign w:val="center"/>
          </w:tcPr>
          <w:p w14:paraId="4AEF66CA" w14:textId="7454E179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72B33" w14:textId="7063C78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трубопровода (пакета труб) для протягивания перехода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18E0" w14:textId="02FCC1DE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64B828D0" w14:textId="77777777" w:rsidTr="00697EA1">
        <w:trPr>
          <w:jc w:val="center"/>
        </w:trPr>
        <w:tc>
          <w:tcPr>
            <w:tcW w:w="704" w:type="dxa"/>
            <w:vAlign w:val="center"/>
          </w:tcPr>
          <w:p w14:paraId="2D17340F" w14:textId="775ADC7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FCC3" w14:textId="3EEA659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Журнал контроля параметров бурового раствора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B277" w14:textId="35A60D08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94E29D7" w14:textId="77777777" w:rsidTr="00697EA1">
        <w:trPr>
          <w:jc w:val="center"/>
        </w:trPr>
        <w:tc>
          <w:tcPr>
            <w:tcW w:w="704" w:type="dxa"/>
            <w:vAlign w:val="center"/>
          </w:tcPr>
          <w:p w14:paraId="3C3B2BD5" w14:textId="73C87E4B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D55D5" w14:textId="4147A90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ЗП, проложенного методом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A2D9" w14:textId="3E4ECC4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0CA6FC70" w14:textId="77777777" w:rsidTr="00697EA1">
        <w:trPr>
          <w:jc w:val="center"/>
        </w:trPr>
        <w:tc>
          <w:tcPr>
            <w:tcW w:w="704" w:type="dxa"/>
            <w:vAlign w:val="center"/>
          </w:tcPr>
          <w:p w14:paraId="0FB3965D" w14:textId="6DA204F2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C145F" w14:textId="752BFEE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исполнительные чертежи планового положения и продольного профиля трубопровода, проложенного методом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6F42" w14:textId="6FFF2DCF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61073872" w14:textId="77777777" w:rsidTr="00697EA1">
        <w:trPr>
          <w:jc w:val="center"/>
        </w:trPr>
        <w:tc>
          <w:tcPr>
            <w:tcW w:w="704" w:type="dxa"/>
            <w:vAlign w:val="center"/>
          </w:tcPr>
          <w:p w14:paraId="6FC4E660" w14:textId="7BA4A1EF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6D666" w14:textId="33DDE45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Акты приемки, сертификаты качества, технические паспорта использованных материалов и изделий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0C0E" w14:textId="2B8D47A0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4FBE7AB0" w14:textId="77777777" w:rsidTr="00697EA1">
        <w:trPr>
          <w:jc w:val="center"/>
        </w:trPr>
        <w:tc>
          <w:tcPr>
            <w:tcW w:w="704" w:type="dxa"/>
            <w:vAlign w:val="center"/>
          </w:tcPr>
          <w:p w14:paraId="47DD5F81" w14:textId="75E54EE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5B36E" w14:textId="628CC48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3516" w14:textId="66018E7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860BE6A" w14:textId="77777777" w:rsidTr="00697EA1">
        <w:trPr>
          <w:jc w:val="center"/>
        </w:trPr>
        <w:tc>
          <w:tcPr>
            <w:tcW w:w="704" w:type="dxa"/>
            <w:vAlign w:val="center"/>
          </w:tcPr>
          <w:p w14:paraId="2A0CFBFB" w14:textId="3702D20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B874D" w14:textId="4D5C455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7AE0" w14:textId="64C3D7D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3E12FD9A" w14:textId="77777777" w:rsidTr="00697EA1">
        <w:trPr>
          <w:jc w:val="center"/>
        </w:trPr>
        <w:tc>
          <w:tcPr>
            <w:tcW w:w="704" w:type="dxa"/>
            <w:vAlign w:val="center"/>
          </w:tcPr>
          <w:p w14:paraId="0099CD1D" w14:textId="506D85CE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E7AD3" w14:textId="67DDBDD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A759" w14:textId="483CB7D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3203C5F" w14:textId="77777777" w:rsidTr="00293862">
        <w:trPr>
          <w:jc w:val="center"/>
        </w:trPr>
        <w:tc>
          <w:tcPr>
            <w:tcW w:w="704" w:type="dxa"/>
            <w:vAlign w:val="center"/>
          </w:tcPr>
          <w:p w14:paraId="6D7E57AB" w14:textId="338CDA4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1F9A" w14:textId="40C92F7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0C0" w14:textId="5C6661D0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3CEFCDD3" w14:textId="77777777" w:rsidTr="00293862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0E273B7" w14:textId="77DC30D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E1C9B" w14:textId="012E7E7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освидетельствования скрытых работ*.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3A28" w14:textId="5EC3622B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697EA1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187B93" w:rsidRPr="00697EA1" w14:paraId="7BAEE08D" w14:textId="77777777" w:rsidTr="00293862">
        <w:trPr>
          <w:jc w:val="center"/>
        </w:trPr>
        <w:tc>
          <w:tcPr>
            <w:tcW w:w="704" w:type="dxa"/>
            <w:vAlign w:val="center"/>
          </w:tcPr>
          <w:p w14:paraId="192FD5D9" w14:textId="067BC24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BB4F4" w14:textId="6FB732D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DA7" w14:textId="089A0442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 xml:space="preserve">Приказ Министерства строительства и ЖКХ РФ от </w:t>
            </w:r>
            <w:r w:rsidRPr="00697EA1">
              <w:rPr>
                <w:rFonts w:ascii="Times New Roman" w:hAnsi="Times New Roman" w:cs="Times New Roman"/>
                <w:color w:val="000000"/>
              </w:rPr>
              <w:lastRenderedPageBreak/>
              <w:t>16.15.2023 № 344/</w:t>
            </w:r>
            <w:proofErr w:type="spellStart"/>
            <w:r w:rsidRPr="00697EA1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697EA1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</w:tbl>
    <w:p w14:paraId="145F5C4B" w14:textId="24564559" w:rsidR="00466F2F" w:rsidRDefault="00466F2F" w:rsidP="002938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DB7007" w:rsidRPr="009E2C8E" w14:paraId="0D008606" w14:textId="77777777" w:rsidTr="00D562B2">
        <w:tc>
          <w:tcPr>
            <w:tcW w:w="4947" w:type="dxa"/>
          </w:tcPr>
          <w:p w14:paraId="6074899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71CF9E2D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4F41E42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643991D5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00F33337" w14:textId="7CF7DDBB" w:rsidR="00DB7007" w:rsidRPr="009E2C8E" w:rsidRDefault="00DB7007" w:rsidP="00A960D0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DB7007" w:rsidRPr="009E2C8E" w14:paraId="1067EEB3" w14:textId="77777777" w:rsidTr="00D562B2">
        <w:tc>
          <w:tcPr>
            <w:tcW w:w="4947" w:type="dxa"/>
          </w:tcPr>
          <w:p w14:paraId="68223AC4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356B74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60FDB2D1" w14:textId="77777777" w:rsidTr="00D562B2">
        <w:tc>
          <w:tcPr>
            <w:tcW w:w="4947" w:type="dxa"/>
          </w:tcPr>
          <w:p w14:paraId="7E3D0D4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7339592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1D26F178" w14:textId="77777777" w:rsidTr="00D562B2">
        <w:tc>
          <w:tcPr>
            <w:tcW w:w="4947" w:type="dxa"/>
          </w:tcPr>
          <w:p w14:paraId="7FC1DF47" w14:textId="2BDE684A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4B9FA173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46019FF4" w14:textId="07F8B809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762320D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2751A8" w14:textId="77777777" w:rsidR="00DB7007" w:rsidRDefault="00DB7007" w:rsidP="00293862">
      <w:pPr>
        <w:rPr>
          <w:rFonts w:ascii="Times New Roman" w:hAnsi="Times New Roman" w:cs="Times New Roman"/>
          <w:sz w:val="24"/>
          <w:szCs w:val="24"/>
        </w:rPr>
      </w:pPr>
    </w:p>
    <w:p w14:paraId="1FBFBB87" w14:textId="77777777" w:rsidR="00293862" w:rsidRPr="006E56EB" w:rsidRDefault="00293862" w:rsidP="00293862">
      <w:pPr>
        <w:rPr>
          <w:rFonts w:ascii="Times New Roman" w:hAnsi="Times New Roman" w:cs="Times New Roman"/>
          <w:sz w:val="24"/>
          <w:szCs w:val="24"/>
        </w:rPr>
      </w:pPr>
    </w:p>
    <w:sectPr w:rsidR="00293862" w:rsidRPr="006E56EB" w:rsidSect="00697E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187B93"/>
    <w:rsid w:val="00293862"/>
    <w:rsid w:val="003045F4"/>
    <w:rsid w:val="00453154"/>
    <w:rsid w:val="00466F2F"/>
    <w:rsid w:val="004A1F9E"/>
    <w:rsid w:val="004B3BEF"/>
    <w:rsid w:val="005247A8"/>
    <w:rsid w:val="00553F66"/>
    <w:rsid w:val="00697EA1"/>
    <w:rsid w:val="006E56EB"/>
    <w:rsid w:val="006F0A97"/>
    <w:rsid w:val="00840F51"/>
    <w:rsid w:val="009556A6"/>
    <w:rsid w:val="009641E9"/>
    <w:rsid w:val="00A1057A"/>
    <w:rsid w:val="00A148E8"/>
    <w:rsid w:val="00A960D0"/>
    <w:rsid w:val="00AF02E3"/>
    <w:rsid w:val="00B277A8"/>
    <w:rsid w:val="00B322CC"/>
    <w:rsid w:val="00DB7007"/>
    <w:rsid w:val="00E47512"/>
    <w:rsid w:val="00EA573C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22</cp:revision>
  <dcterms:created xsi:type="dcterms:W3CDTF">2024-06-21T07:46:00Z</dcterms:created>
  <dcterms:modified xsi:type="dcterms:W3CDTF">2024-12-16T13:55:00Z</dcterms:modified>
</cp:coreProperties>
</file>